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493A" w:rsidTr="00D7493A"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Bedömningen avser</w:t>
            </w:r>
          </w:p>
        </w:tc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A</w:t>
            </w:r>
          </w:p>
        </w:tc>
      </w:tr>
      <w:tr w:rsidR="00D7493A" w:rsidTr="00D7493A">
        <w:tc>
          <w:tcPr>
            <w:tcW w:w="2303" w:type="dxa"/>
          </w:tcPr>
          <w:p w:rsidR="00D7493A" w:rsidRPr="00C37501" w:rsidRDefault="00D7493A">
            <w:pPr>
              <w:rPr>
                <w:b/>
              </w:rPr>
            </w:pPr>
            <w:r w:rsidRPr="00C37501">
              <w:rPr>
                <w:b/>
              </w:rPr>
              <w:t>Samtal och diskussion</w:t>
            </w:r>
          </w:p>
        </w:tc>
        <w:tc>
          <w:tcPr>
            <w:tcW w:w="2303" w:type="dxa"/>
          </w:tcPr>
          <w:p w:rsidR="00D7493A" w:rsidRDefault="00D7493A">
            <w:r>
              <w:t xml:space="preserve">Skiljer mellan fakta och värderingar. Formulera </w:t>
            </w:r>
            <w:r w:rsidRPr="00C37501">
              <w:rPr>
                <w:b/>
              </w:rPr>
              <w:t>enkla</w:t>
            </w:r>
            <w:r>
              <w:t xml:space="preserve"> ställnings</w:t>
            </w:r>
            <w:r w:rsidR="000922B4">
              <w:t>-</w:t>
            </w:r>
            <w:r>
              <w:t>tagande</w:t>
            </w:r>
            <w:r w:rsidR="000922B4">
              <w:t xml:space="preserve"> med </w:t>
            </w:r>
            <w:r w:rsidR="000922B4" w:rsidRPr="00C37501">
              <w:rPr>
                <w:b/>
              </w:rPr>
              <w:t>enkla</w:t>
            </w:r>
            <w:r w:rsidR="000922B4">
              <w:t xml:space="preserve"> motiveringar. För </w:t>
            </w:r>
            <w:r w:rsidR="000922B4" w:rsidRPr="00C37501">
              <w:rPr>
                <w:b/>
              </w:rPr>
              <w:t xml:space="preserve">enkla </w:t>
            </w:r>
            <w:r w:rsidR="000922B4">
              <w:t xml:space="preserve">och </w:t>
            </w:r>
            <w:r w:rsidR="000922B4" w:rsidRPr="00C37501">
              <w:rPr>
                <w:b/>
              </w:rPr>
              <w:t>till viss del</w:t>
            </w:r>
            <w:r w:rsidR="000922B4">
              <w:t xml:space="preserve"> underbyggda resonemang. Skapa </w:t>
            </w:r>
            <w:r w:rsidR="000922B4" w:rsidRPr="00C37501">
              <w:rPr>
                <w:b/>
              </w:rPr>
              <w:t>enkla</w:t>
            </w:r>
            <w:r w:rsidR="000922B4">
              <w:t xml:space="preserve"> texter</w:t>
            </w:r>
          </w:p>
        </w:tc>
        <w:tc>
          <w:tcPr>
            <w:tcW w:w="2303" w:type="dxa"/>
          </w:tcPr>
          <w:p w:rsidR="00D7493A" w:rsidRDefault="000922B4">
            <w:r>
              <w:t xml:space="preserve">Skiljer mellan fakta och värderingar. Formulerar ställnings-tagande med </w:t>
            </w:r>
            <w:r w:rsidRPr="00C37501">
              <w:rPr>
                <w:b/>
              </w:rPr>
              <w:t>utvecklade</w:t>
            </w:r>
            <w:r>
              <w:t xml:space="preserve"> motiveringar. Föra </w:t>
            </w:r>
            <w:r w:rsidRPr="00C37501">
              <w:rPr>
                <w:b/>
              </w:rPr>
              <w:t>utvecklade</w:t>
            </w:r>
            <w:r>
              <w:t xml:space="preserve"> och med </w:t>
            </w:r>
            <w:r w:rsidRPr="00C37501">
              <w:rPr>
                <w:b/>
              </w:rPr>
              <w:t xml:space="preserve">relativt </w:t>
            </w:r>
            <w:proofErr w:type="gramStart"/>
            <w:r w:rsidRPr="00C37501">
              <w:rPr>
                <w:b/>
              </w:rPr>
              <w:t>väl</w:t>
            </w:r>
            <w:r>
              <w:t xml:space="preserve">  underbyggda</w:t>
            </w:r>
            <w:proofErr w:type="gramEnd"/>
            <w:r>
              <w:t xml:space="preserve"> resonemang. Skapa </w:t>
            </w:r>
            <w:r w:rsidRPr="00C37501">
              <w:rPr>
                <w:b/>
              </w:rPr>
              <w:t>utvecklade</w:t>
            </w:r>
            <w:r>
              <w:t xml:space="preserve"> texter.</w:t>
            </w:r>
          </w:p>
        </w:tc>
        <w:tc>
          <w:tcPr>
            <w:tcW w:w="2303" w:type="dxa"/>
          </w:tcPr>
          <w:p w:rsidR="00D7493A" w:rsidRDefault="000922B4">
            <w:r>
              <w:t xml:space="preserve">Skiljer mellan fakta och värderingar. Formulera ställningstagande med </w:t>
            </w:r>
            <w:r w:rsidRPr="00C37501">
              <w:rPr>
                <w:b/>
              </w:rPr>
              <w:t xml:space="preserve">välutvecklade </w:t>
            </w:r>
            <w:r>
              <w:t xml:space="preserve">motiveringar. Föra </w:t>
            </w:r>
            <w:r w:rsidRPr="00C37501">
              <w:rPr>
                <w:b/>
              </w:rPr>
              <w:t xml:space="preserve">välutvecklade </w:t>
            </w:r>
            <w:r>
              <w:t xml:space="preserve">och väl byggda resonemang. Skapa </w:t>
            </w:r>
            <w:r w:rsidRPr="00C37501">
              <w:rPr>
                <w:b/>
              </w:rPr>
              <w:t>välutvecklade</w:t>
            </w:r>
            <w:r>
              <w:t xml:space="preserve"> texter.</w:t>
            </w:r>
          </w:p>
        </w:tc>
      </w:tr>
      <w:tr w:rsidR="00D7493A" w:rsidTr="00D7493A">
        <w:tc>
          <w:tcPr>
            <w:tcW w:w="2303" w:type="dxa"/>
          </w:tcPr>
          <w:p w:rsidR="00D7493A" w:rsidRPr="00C37501" w:rsidRDefault="00D7493A">
            <w:pPr>
              <w:rPr>
                <w:b/>
              </w:rPr>
            </w:pPr>
            <w:r w:rsidRPr="00C37501">
              <w:rPr>
                <w:b/>
              </w:rPr>
              <w:t>Det naturvetenskapliga</w:t>
            </w:r>
          </w:p>
          <w:p w:rsidR="00D7493A" w:rsidRDefault="00D7493A">
            <w:r w:rsidRPr="00C37501">
              <w:rPr>
                <w:b/>
              </w:rPr>
              <w:t>arbetssättet</w:t>
            </w:r>
          </w:p>
        </w:tc>
        <w:tc>
          <w:tcPr>
            <w:tcW w:w="2303" w:type="dxa"/>
          </w:tcPr>
          <w:p w:rsidR="00D7493A" w:rsidRDefault="000922B4">
            <w:r>
              <w:t xml:space="preserve">Genomföra </w:t>
            </w:r>
            <w:r w:rsidR="00EA2356">
              <w:t xml:space="preserve">en undersökning utifrån en given planering. Formulera </w:t>
            </w:r>
            <w:r w:rsidR="00EA2356" w:rsidRPr="00C37501">
              <w:rPr>
                <w:b/>
              </w:rPr>
              <w:t xml:space="preserve">enkla </w:t>
            </w:r>
            <w:r w:rsidR="00EA2356">
              <w:t xml:space="preserve">frågeställningar. Kan använda utrustningen samt dra </w:t>
            </w:r>
            <w:r w:rsidR="00EA2356" w:rsidRPr="00C37501">
              <w:rPr>
                <w:b/>
              </w:rPr>
              <w:t xml:space="preserve">enkla </w:t>
            </w:r>
            <w:r w:rsidR="00EA2356">
              <w:t xml:space="preserve">slutsatser utifrån resultaten. Föra </w:t>
            </w:r>
            <w:r w:rsidR="00EA2356" w:rsidRPr="00C37501">
              <w:rPr>
                <w:b/>
              </w:rPr>
              <w:t>enkel</w:t>
            </w:r>
            <w:r w:rsidR="00EA2356">
              <w:t xml:space="preserve"> dokumentation.</w:t>
            </w:r>
          </w:p>
        </w:tc>
        <w:tc>
          <w:tcPr>
            <w:tcW w:w="2303" w:type="dxa"/>
          </w:tcPr>
          <w:p w:rsidR="00D7493A" w:rsidRDefault="00EA2356">
            <w:r>
              <w:t xml:space="preserve">Genomföra en undersökning utifrån en given planering. Formulera </w:t>
            </w:r>
            <w:r w:rsidRPr="00C37501">
              <w:rPr>
                <w:b/>
              </w:rPr>
              <w:t>enkl</w:t>
            </w:r>
            <w:r>
              <w:t xml:space="preserve">a frågeställningar. Kan använda utrustningen på </w:t>
            </w:r>
            <w:r w:rsidRPr="00C37501">
              <w:rPr>
                <w:b/>
              </w:rPr>
              <w:t>ett säkert sätt</w:t>
            </w:r>
            <w:r>
              <w:t xml:space="preserve"> och dra </w:t>
            </w:r>
            <w:r w:rsidRPr="00C37501">
              <w:rPr>
                <w:b/>
              </w:rPr>
              <w:t>utvecklade</w:t>
            </w:r>
            <w:r>
              <w:t xml:space="preserve"> slutsatser utifrån resultaten. Föra </w:t>
            </w:r>
            <w:r w:rsidRPr="00C37501">
              <w:rPr>
                <w:b/>
              </w:rPr>
              <w:t>enkel</w:t>
            </w:r>
            <w:r>
              <w:t xml:space="preserve"> dokumentation.</w:t>
            </w:r>
          </w:p>
        </w:tc>
        <w:tc>
          <w:tcPr>
            <w:tcW w:w="2303" w:type="dxa"/>
          </w:tcPr>
          <w:p w:rsidR="00D7493A" w:rsidRDefault="00EA2356">
            <w:r>
              <w:t xml:space="preserve">Genomföra en undersökning utifrån en given planering. Formulera </w:t>
            </w:r>
            <w:r w:rsidRPr="00C37501">
              <w:rPr>
                <w:b/>
              </w:rPr>
              <w:t xml:space="preserve">enkla </w:t>
            </w:r>
            <w:r>
              <w:t xml:space="preserve">frågeställningar. Kan använda utrustningen på ett </w:t>
            </w:r>
            <w:r w:rsidRPr="00C37501">
              <w:rPr>
                <w:b/>
              </w:rPr>
              <w:t>ändamålsenligt</w:t>
            </w:r>
            <w:r>
              <w:t xml:space="preserve"> sätt och dra </w:t>
            </w:r>
            <w:r w:rsidRPr="00C37501">
              <w:rPr>
                <w:b/>
              </w:rPr>
              <w:t xml:space="preserve">välutvecklade </w:t>
            </w:r>
            <w:r>
              <w:t xml:space="preserve">slutsatser utifrån resultaten.  Föra </w:t>
            </w:r>
            <w:r w:rsidRPr="00C37501">
              <w:rPr>
                <w:b/>
              </w:rPr>
              <w:t xml:space="preserve">enkel </w:t>
            </w:r>
            <w:r>
              <w:t>dokumentation</w:t>
            </w:r>
          </w:p>
        </w:tc>
      </w:tr>
      <w:tr w:rsidR="00D7493A" w:rsidTr="00D7493A">
        <w:tc>
          <w:tcPr>
            <w:tcW w:w="2303" w:type="dxa"/>
          </w:tcPr>
          <w:p w:rsidR="00D7493A" w:rsidRPr="00C37501" w:rsidRDefault="00EA2356">
            <w:pPr>
              <w:rPr>
                <w:b/>
              </w:rPr>
            </w:pPr>
            <w:r w:rsidRPr="00C37501">
              <w:rPr>
                <w:b/>
              </w:rPr>
              <w:t>Kunskaper och samband</w:t>
            </w:r>
          </w:p>
        </w:tc>
        <w:tc>
          <w:tcPr>
            <w:tcW w:w="2303" w:type="dxa"/>
          </w:tcPr>
          <w:p w:rsidR="00D7493A" w:rsidRDefault="00EA2356">
            <w:r>
              <w:t xml:space="preserve">Visar på </w:t>
            </w:r>
            <w:r w:rsidRPr="00C37501">
              <w:rPr>
                <w:b/>
              </w:rPr>
              <w:t xml:space="preserve">grundläggande </w:t>
            </w:r>
            <w:r>
              <w:t>kunskaper genom</w:t>
            </w:r>
            <w:r w:rsidRPr="00C37501">
              <w:rPr>
                <w:b/>
              </w:rPr>
              <w:t xml:space="preserve"> viss</w:t>
            </w:r>
            <w:r>
              <w:t xml:space="preserve"> terminologi och exemplifiering. Kunna föra </w:t>
            </w:r>
            <w:r w:rsidRPr="00C37501">
              <w:rPr>
                <w:b/>
              </w:rPr>
              <w:t>enkla</w:t>
            </w:r>
            <w:r>
              <w:t xml:space="preserve"> resonemang. Visa på kunskap om </w:t>
            </w:r>
            <w:r w:rsidRPr="00C37501">
              <w:rPr>
                <w:b/>
              </w:rPr>
              <w:t>enkla</w:t>
            </w:r>
            <w:r w:rsidR="002E66CE">
              <w:t xml:space="preserve"> biologiska</w:t>
            </w:r>
            <w:r>
              <w:t xml:space="preserve"> samband</w:t>
            </w:r>
          </w:p>
        </w:tc>
        <w:tc>
          <w:tcPr>
            <w:tcW w:w="2303" w:type="dxa"/>
          </w:tcPr>
          <w:p w:rsidR="00D7493A" w:rsidRDefault="00EA2356">
            <w:r>
              <w:t xml:space="preserve">Visar på </w:t>
            </w:r>
            <w:r w:rsidRPr="00C37501">
              <w:rPr>
                <w:b/>
              </w:rPr>
              <w:t xml:space="preserve">goda </w:t>
            </w:r>
            <w:r>
              <w:t xml:space="preserve">kunskaper genom </w:t>
            </w:r>
            <w:r w:rsidRPr="00C37501">
              <w:rPr>
                <w:b/>
              </w:rPr>
              <w:t>relativt god</w:t>
            </w:r>
            <w:r>
              <w:t xml:space="preserve"> terminologi och exemplifiering. Kunna föra </w:t>
            </w:r>
            <w:r w:rsidRPr="00C37501">
              <w:rPr>
                <w:b/>
              </w:rPr>
              <w:t>utvecklade</w:t>
            </w:r>
            <w:r>
              <w:t xml:space="preserve"> resonemang. Visa på kunskap om </w:t>
            </w:r>
            <w:r w:rsidRPr="00C37501">
              <w:rPr>
                <w:b/>
              </w:rPr>
              <w:t>utvecklade</w:t>
            </w:r>
            <w:r w:rsidR="002E66CE">
              <w:t xml:space="preserve"> biologiska</w:t>
            </w:r>
            <w:r>
              <w:t xml:space="preserve"> samband</w:t>
            </w:r>
          </w:p>
        </w:tc>
        <w:tc>
          <w:tcPr>
            <w:tcW w:w="2303" w:type="dxa"/>
          </w:tcPr>
          <w:p w:rsidR="00D7493A" w:rsidRDefault="00EA2356">
            <w:r>
              <w:t xml:space="preserve">Visar </w:t>
            </w:r>
            <w:proofErr w:type="gramStart"/>
            <w:r>
              <w:t xml:space="preserve">på </w:t>
            </w:r>
            <w:r w:rsidR="003E3FD5">
              <w:t xml:space="preserve"> </w:t>
            </w:r>
            <w:r w:rsidR="003E3FD5" w:rsidRPr="00C37501">
              <w:rPr>
                <w:b/>
              </w:rPr>
              <w:t>mycket</w:t>
            </w:r>
            <w:proofErr w:type="gramEnd"/>
            <w:r w:rsidR="003E3FD5" w:rsidRPr="00C37501">
              <w:rPr>
                <w:b/>
              </w:rPr>
              <w:t xml:space="preserve"> </w:t>
            </w:r>
            <w:r w:rsidRPr="00C37501">
              <w:rPr>
                <w:b/>
              </w:rPr>
              <w:t>goda</w:t>
            </w:r>
            <w:r>
              <w:t xml:space="preserve"> kunskaper </w:t>
            </w:r>
            <w:r w:rsidR="003E3FD5">
              <w:t xml:space="preserve">genom </w:t>
            </w:r>
            <w:r w:rsidR="003E3FD5" w:rsidRPr="00C37501">
              <w:rPr>
                <w:b/>
              </w:rPr>
              <w:t>mycket</w:t>
            </w:r>
            <w:r w:rsidRPr="00C37501">
              <w:rPr>
                <w:b/>
              </w:rPr>
              <w:t xml:space="preserve"> god</w:t>
            </w:r>
            <w:r>
              <w:t xml:space="preserve"> terminologi och exemplifiering. Kunna föra</w:t>
            </w:r>
            <w:r w:rsidRPr="00C37501">
              <w:rPr>
                <w:b/>
              </w:rPr>
              <w:t xml:space="preserve"> </w:t>
            </w:r>
            <w:r w:rsidR="003E3FD5" w:rsidRPr="00C37501">
              <w:rPr>
                <w:b/>
              </w:rPr>
              <w:t>väl</w:t>
            </w:r>
            <w:r w:rsidRPr="00C37501">
              <w:rPr>
                <w:b/>
              </w:rPr>
              <w:t>utvecklade</w:t>
            </w:r>
            <w:r>
              <w:t xml:space="preserve"> resonemang. Visa på kunskap om </w:t>
            </w:r>
            <w:r w:rsidR="003E3FD5" w:rsidRPr="00C37501">
              <w:rPr>
                <w:b/>
              </w:rPr>
              <w:t>väl</w:t>
            </w:r>
            <w:r w:rsidRPr="00C37501">
              <w:rPr>
                <w:b/>
              </w:rPr>
              <w:t>utvecklade</w:t>
            </w:r>
            <w:r w:rsidR="002E66CE">
              <w:t xml:space="preserve"> biologiska</w:t>
            </w:r>
            <w:bookmarkStart w:id="0" w:name="_GoBack"/>
            <w:bookmarkEnd w:id="0"/>
            <w:r>
              <w:t xml:space="preserve"> samband</w:t>
            </w:r>
          </w:p>
        </w:tc>
      </w:tr>
    </w:tbl>
    <w:p w:rsidR="003121B0" w:rsidRDefault="003121B0"/>
    <w:sectPr w:rsidR="0031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3A"/>
    <w:rsid w:val="000922B4"/>
    <w:rsid w:val="002E66CE"/>
    <w:rsid w:val="003121B0"/>
    <w:rsid w:val="003E3FD5"/>
    <w:rsid w:val="00AE4C84"/>
    <w:rsid w:val="00C37501"/>
    <w:rsid w:val="00D7493A"/>
    <w:rsid w:val="00E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Markaryds kommun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stelin</dc:creator>
  <cp:lastModifiedBy>stelin</cp:lastModifiedBy>
  <cp:revision>2</cp:revision>
  <dcterms:created xsi:type="dcterms:W3CDTF">2012-08-20T08:05:00Z</dcterms:created>
  <dcterms:modified xsi:type="dcterms:W3CDTF">2012-08-20T08:05:00Z</dcterms:modified>
</cp:coreProperties>
</file>